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66E" w:rsidRDefault="0033579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FFFF" w:themeColor="background1"/>
          <w:sz w:val="24"/>
        </w:rPr>
        <w:t>Согласовано: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Утверждаю:</w:t>
      </w:r>
    </w:p>
    <w:p w:rsidR="00FB366E" w:rsidRDefault="0033579B">
      <w:r>
        <w:rPr>
          <w:rFonts w:ascii="Times New Roman" w:hAnsi="Times New Roman"/>
          <w:color w:val="FFFFFF" w:themeColor="background1"/>
          <w:sz w:val="24"/>
        </w:rPr>
        <w:t>Директор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Главный инженер                                                                                                          </w:t>
      </w:r>
      <w:r>
        <w:rPr>
          <w:rFonts w:ascii="Times New Roman" w:hAnsi="Times New Roman"/>
          <w:color w:val="FFFFFF" w:themeColor="background1"/>
          <w:sz w:val="24"/>
        </w:rPr>
        <w:t>ООО «Ромб»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ООО «Волжские коммунальные системы»</w:t>
      </w:r>
    </w:p>
    <w:p w:rsidR="00FB366E" w:rsidRDefault="006D747A">
      <w:pPr>
        <w:ind w:right="-157"/>
      </w:pPr>
      <w:r>
        <w:rPr>
          <w:rFonts w:ascii="Times New Roman" w:hAnsi="Times New Roman"/>
          <w:sz w:val="24"/>
        </w:rPr>
        <w:t xml:space="preserve">  </w:t>
      </w:r>
      <w:r w:rsidR="0033579B">
        <w:rPr>
          <w:rFonts w:ascii="Times New Roman" w:hAnsi="Times New Roman"/>
          <w:sz w:val="24"/>
        </w:rPr>
        <w:tab/>
      </w:r>
      <w:r w:rsidR="0033579B">
        <w:rPr>
          <w:rFonts w:ascii="Times New Roman" w:hAnsi="Times New Roman"/>
          <w:sz w:val="24"/>
        </w:rPr>
        <w:tab/>
      </w:r>
      <w:r w:rsidR="0033579B">
        <w:rPr>
          <w:rFonts w:ascii="Times New Roman" w:hAnsi="Times New Roman"/>
          <w:sz w:val="24"/>
        </w:rPr>
        <w:tab/>
      </w:r>
      <w:r w:rsidR="0033579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                      </w:t>
      </w:r>
      <w:bookmarkStart w:id="0" w:name="_GoBack"/>
      <w:bookmarkEnd w:id="0"/>
      <w:r w:rsidR="0033579B">
        <w:rPr>
          <w:rFonts w:ascii="Times New Roman" w:hAnsi="Times New Roman"/>
          <w:sz w:val="24"/>
        </w:rPr>
        <w:t xml:space="preserve">________________ Т.К. Прасолов                                                   </w:t>
      </w:r>
    </w:p>
    <w:p w:rsidR="00FB366E" w:rsidRDefault="0033579B">
      <w:r>
        <w:rPr>
          <w:rFonts w:ascii="Times New Roman" w:hAnsi="Times New Roman"/>
          <w:color w:val="FFFFFF" w:themeColor="background1"/>
          <w:sz w:val="24"/>
        </w:rPr>
        <w:t>«_____»_________________ 2020г.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«_____»_________________ 2022г.  </w:t>
      </w:r>
    </w:p>
    <w:p w:rsidR="00FB366E" w:rsidRDefault="0033579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</w:p>
    <w:p w:rsidR="00FB366E" w:rsidRDefault="00FB366E">
      <w:pPr>
        <w:rPr>
          <w:rFonts w:ascii="Times New Roman" w:hAnsi="Times New Roman"/>
          <w:sz w:val="24"/>
        </w:rPr>
      </w:pPr>
    </w:p>
    <w:p w:rsidR="00FB366E" w:rsidRDefault="0033579B">
      <w:pPr>
        <w:jc w:val="center"/>
      </w:pPr>
      <w:r>
        <w:rPr>
          <w:rFonts w:ascii="Times New Roman" w:hAnsi="Times New Roman"/>
          <w:bCs/>
          <w:sz w:val="24"/>
        </w:rPr>
        <w:t xml:space="preserve">ТЕХНИЧЕСКОЕ  ЗАДАНИЕ </w:t>
      </w:r>
    </w:p>
    <w:p w:rsidR="00FB366E" w:rsidRDefault="0033579B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оказание услуг </w:t>
      </w:r>
    </w:p>
    <w:p w:rsidR="00FB366E" w:rsidRDefault="0033579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валке деревьев, растущих </w:t>
      </w:r>
      <w:r w:rsidR="00FD6706">
        <w:rPr>
          <w:rFonts w:ascii="Times New Roman" w:hAnsi="Times New Roman"/>
          <w:b/>
          <w:sz w:val="24"/>
        </w:rPr>
        <w:t>на объектах</w:t>
      </w:r>
      <w:r>
        <w:rPr>
          <w:rFonts w:ascii="Times New Roman" w:hAnsi="Times New Roman"/>
          <w:b/>
          <w:sz w:val="24"/>
        </w:rPr>
        <w:t xml:space="preserve"> сетей водоснабжения и водоотведения, и вывозу порубочных остатков</w:t>
      </w:r>
    </w:p>
    <w:p w:rsidR="00FB366E" w:rsidRDefault="0033579B">
      <w:pPr>
        <w:jc w:val="center"/>
      </w:pPr>
      <w:r>
        <w:rPr>
          <w:rFonts w:ascii="Times New Roman" w:hAnsi="Times New Roman"/>
          <w:b/>
          <w:i/>
          <w:sz w:val="24"/>
        </w:rPr>
        <w:t>на 2023 год</w:t>
      </w:r>
    </w:p>
    <w:p w:rsidR="00FB366E" w:rsidRDefault="00FB366E">
      <w:pPr>
        <w:jc w:val="center"/>
        <w:rPr>
          <w:rFonts w:ascii="Times New Roman" w:hAnsi="Times New Roman"/>
          <w:sz w:val="24"/>
        </w:rPr>
      </w:pPr>
    </w:p>
    <w:tbl>
      <w:tblPr>
        <w:tblW w:w="987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9"/>
        <w:gridCol w:w="6122"/>
      </w:tblGrid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основных данных и требований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основных данных и требований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Сокращенное наименование: 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ООО «Волжские коммунальные системы» 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ИНН/КПП: 6312101799 / 632401001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Адрес почтовый: 445007, РФ, Самарская область, 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Тольятти, бульвар 50 лет Октября, д. 50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Адрес местонахождения (юридический адрес):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445007, РФ, Самарская область, г. Тольятти, б-р 50 лет Октября, д. 50</w:t>
            </w:r>
          </w:p>
          <w:p w:rsidR="00FB366E" w:rsidRDefault="0033579B">
            <w:pPr>
              <w:pStyle w:val="Textbody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Расчётный счёт: 40702810554060004898 Поволжский банк ПАО СБЕРБАНК г. Самара</w:t>
            </w:r>
          </w:p>
          <w:p w:rsidR="00FB366E" w:rsidRDefault="0033579B">
            <w:pPr>
              <w:pStyle w:val="Textbody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БИК: 043601607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К/с: 30101810200000000607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Главный управляющий директор: 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Бирюков Владимир Вячеславович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ОКПО: 67068036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ОКАТО: 36440373000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ОКВЭД: 36.00.2</w:t>
            </w:r>
          </w:p>
          <w:p w:rsidR="00FB366E" w:rsidRDefault="0033579B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ОГРН: 1106312008065</w:t>
            </w:r>
          </w:p>
          <w:p w:rsidR="00FB366E" w:rsidRDefault="0033579B">
            <w:pPr>
              <w:snapToGrid w:val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ОКТМО: 36740000001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Основание для оказания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Производственная программа </w:t>
            </w:r>
          </w:p>
          <w:p w:rsidR="00FB366E" w:rsidRDefault="0033579B">
            <w:pPr>
              <w:pStyle w:val="ab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ООО «Волжск</w:t>
            </w:r>
            <w:r w:rsidR="00781C94">
              <w:rPr>
                <w:rFonts w:ascii="Times New Roman" w:hAnsi="Times New Roman"/>
                <w:sz w:val="24"/>
              </w:rPr>
              <w:t>ие коммунальные системы» на 2023</w:t>
            </w:r>
            <w:r>
              <w:rPr>
                <w:rFonts w:ascii="Times New Roman" w:hAnsi="Times New Roman"/>
                <w:sz w:val="24"/>
              </w:rPr>
              <w:t xml:space="preserve">г. </w:t>
            </w:r>
          </w:p>
          <w:p w:rsidR="00FB366E" w:rsidRDefault="0033579B">
            <w:pPr>
              <w:pStyle w:val="ab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видам бизнеса «водоснабжение» и «водоотведение»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Наименование и местоположение объекта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Сети водоснабжения и водоотведения Центрального </w:t>
            </w:r>
          </w:p>
          <w:p w:rsidR="00FB366E" w:rsidRDefault="0033579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Комсомольского районов г. Тольятти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Источник финансирования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Цель и назначение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366E" w:rsidRDefault="0033579B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Своевременная уборка (валка) деревьев, препятствующих устранению аварий на сетях водоснабжения</w:t>
            </w:r>
          </w:p>
          <w:p w:rsidR="00FB366E" w:rsidRDefault="0033579B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 водоотведения.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Режим оказания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Ежедневный</w:t>
            </w:r>
            <w:proofErr w:type="gramEnd"/>
            <w:r>
              <w:rPr>
                <w:rFonts w:ascii="Times New Roman" w:hAnsi="Times New Roman"/>
                <w:sz w:val="24"/>
              </w:rPr>
              <w:t>, круглосуточно (при необходимости).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Состав и виды услуг, выполняемых исполнителем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Оказание услуг по уборке (валке) деревьев:</w:t>
            </w:r>
          </w:p>
          <w:p w:rsidR="00FB366E" w:rsidRDefault="0033579B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спил деревьев с использованием автогидроподъемника (АГП) с последующей утилизацией порубочных остатков; </w:t>
            </w:r>
          </w:p>
          <w:p w:rsidR="00FB366E" w:rsidRDefault="0033579B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последующей утилизацией порубочных остатков.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9. Требования к используемому оборудованию и материалов (включая источник поставки — заказчик/исполнитель, гарантийные требования, сроки поставки и пр.)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Услуги выполняются техникой, оборудованием, материалами и средствами исполнителя.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Состав разделов документации и требования к их содержанию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</w:t>
            </w:r>
            <w:bookmarkStart w:id="1" w:name="__DdeLink__265_415854484"/>
            <w:r>
              <w:rPr>
                <w:rFonts w:ascii="Times New Roman" w:hAnsi="Times New Roman" w:cs="Times New Roman"/>
                <w:sz w:val="24"/>
              </w:rPr>
              <w:t xml:space="preserve">    -</w:t>
            </w:r>
            <w:bookmarkEnd w:id="1"/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Оформление принимаемых решений в ходе выполнения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возникновения непредвиденных и неучтенных услуг исполнитель обязан вызвать представителя заказчика для принятия решений по дальнейшему оказанию услуг с составлением двухстороннего акта.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</w:pPr>
            <w:r>
              <w:rPr>
                <w:rFonts w:ascii="Times New Roman" w:hAnsi="Times New Roman"/>
                <w:sz w:val="24"/>
              </w:rPr>
              <w:t>12. Требования к технологическим решениям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-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Исходные данные для оказания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Техническое задание заказчика.</w:t>
            </w:r>
          </w:p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Заявка от  заказчика с указанием адреса места оказания услуг.</w:t>
            </w:r>
          </w:p>
          <w:p w:rsidR="00FB366E" w:rsidRDefault="0033579B">
            <w:pPr>
              <w:pStyle w:val="ab"/>
            </w:pPr>
            <w:r>
              <w:rPr>
                <w:rFonts w:ascii="Times New Roman" w:hAnsi="Times New Roman"/>
                <w:sz w:val="24"/>
              </w:rPr>
              <w:t>3. Порубочный билет от заказчика.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Требования к сметной документации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ind w:left="35" w:righ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Стоимость услуг </w:t>
            </w:r>
            <w:r>
              <w:rPr>
                <w:rFonts w:ascii="Times New Roman" w:hAnsi="Times New Roman" w:cs="Times New Roman"/>
                <w:sz w:val="24"/>
              </w:rPr>
              <w:t>из расчета стоимости за 1 м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</w:rPr>
              <w:t>:</w:t>
            </w:r>
          </w:p>
          <w:p w:rsidR="00FB366E" w:rsidRDefault="0033579B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использованием АГП с последующей утилизацией порубочных остатков;</w:t>
            </w:r>
          </w:p>
          <w:p w:rsidR="00FB366E" w:rsidRDefault="0033579B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последующей утилизацией порубочных остатков.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 Требования к природоохранным мероприятиям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требования природоохранных мероприятий согласно Постановлению мэра г. Тольятти №1275 от 03.06.2009г. (в действующей редакции) и других нормативных документов, действующих на территории РФ.</w:t>
            </w:r>
          </w:p>
        </w:tc>
      </w:tr>
      <w:tr w:rsidR="00FB366E">
        <w:trPr>
          <w:trHeight w:val="609"/>
        </w:trPr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 Требования к месту оказания услуг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ходе оказания услуги не допускать повреждений покрытия дорог, малых архитектурных форм и т. п. В случае повреждений восстановление будет производиться за счет исполнителя.</w:t>
            </w:r>
          </w:p>
          <w:p w:rsidR="00FB366E" w:rsidRDefault="00FB366E">
            <w:pPr>
              <w:pStyle w:val="ad"/>
              <w:ind w:left="0"/>
              <w:rPr>
                <w:rFonts w:ascii="Times New Roman" w:hAnsi="Times New Roman"/>
              </w:rPr>
            </w:pP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Технические требования к технологическому оборудованию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Требования по вывозу и утилизации (захоронению) отходов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 xml:space="preserve">Утилизацию порубочных остатков </w:t>
            </w:r>
            <w:r>
              <w:rPr>
                <w:rFonts w:ascii="Times New Roman" w:hAnsi="Times New Roman"/>
                <w:sz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</w:rPr>
              <w:t xml:space="preserve"> осуществляет самостоятельно в соответствии с требованиями по утилизации отходов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Тольятти</w:t>
            </w:r>
          </w:p>
        </w:tc>
      </w:tr>
      <w:tr w:rsidR="00FB366E">
        <w:trPr>
          <w:trHeight w:val="120"/>
        </w:trPr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  <w:p w:rsidR="00FB366E" w:rsidRDefault="00FB366E">
            <w:pPr>
              <w:pStyle w:val="ab"/>
              <w:rPr>
                <w:rFonts w:ascii="Times New Roman" w:hAnsi="Times New Roman"/>
                <w:sz w:val="24"/>
              </w:rPr>
            </w:pP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Руководствоваться требованиями СНиП 12-03-2001 часть 1 «Безопасность труда в строительстве», Постановлением мэра г. Тольятти №1275 от 03.06.2009г. (в действующей редакции) и других нормативных документов, действующих на территории РФ.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 Сроки оказания услуг (по основным этапам)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Исполнитель обязан приступить к оказанию услуг не </w:t>
            </w:r>
            <w:proofErr w:type="gramStart"/>
            <w:r>
              <w:rPr>
                <w:rFonts w:ascii="Times New Roman" w:hAnsi="Times New Roman"/>
                <w:sz w:val="24"/>
              </w:rPr>
              <w:t>позднее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чем за сутки со дня получения заявки от </w:t>
            </w:r>
            <w:r>
              <w:rPr>
                <w:rFonts w:ascii="Times New Roman" w:hAnsi="Times New Roman"/>
                <w:sz w:val="24"/>
              </w:rPr>
              <w:lastRenderedPageBreak/>
              <w:t>Заказчика и оказать их в срок, не превышающий 5 календарных дней.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21. Требования по согласованию проектной документации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 Требования к составу и содержанию документов, передаваемых исполнителем заказчику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 началом </w:t>
            </w:r>
            <w:r>
              <w:rPr>
                <w:rFonts w:ascii="Times New Roman" w:hAnsi="Times New Roman"/>
                <w:sz w:val="24"/>
              </w:rPr>
              <w:t>оказания услуг исполнитель</w:t>
            </w:r>
            <w:r>
              <w:rPr>
                <w:rFonts w:ascii="Times New Roman" w:hAnsi="Times New Roman" w:cs="Times New Roman"/>
                <w:sz w:val="24"/>
              </w:rPr>
              <w:t xml:space="preserve"> обязан предоставить  заказчику копию приказа о назначении ответственного лица за </w:t>
            </w:r>
            <w:r>
              <w:rPr>
                <w:rFonts w:ascii="Times New Roman" w:hAnsi="Times New Roman"/>
                <w:sz w:val="24"/>
              </w:rPr>
              <w:t>оказание услуг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FB366E" w:rsidRDefault="003357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 Требования по количеству экземпляров документации, передаваемой заказчику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Копия приказа о назначении ответственного лица за </w:t>
            </w:r>
            <w:r>
              <w:rPr>
                <w:rFonts w:ascii="Times New Roman" w:hAnsi="Times New Roman"/>
                <w:sz w:val="24"/>
              </w:rPr>
              <w:t>оказания услуг</w:t>
            </w:r>
            <w:r>
              <w:rPr>
                <w:rFonts w:ascii="Times New Roman" w:hAnsi="Times New Roman" w:cs="Times New Roman"/>
                <w:sz w:val="24"/>
              </w:rPr>
              <w:t xml:space="preserve"> – 1 экз.;</w:t>
            </w:r>
          </w:p>
          <w:p w:rsidR="00FB366E" w:rsidRDefault="0033579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Акт оказанных услуг (или универсальный передаточный документ) – 2 экз.;</w:t>
            </w:r>
          </w:p>
          <w:p w:rsidR="00FB366E" w:rsidRDefault="0033579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Счет-фактура (если исполнитель является плательщиком НДС) – 1 экз.</w:t>
            </w:r>
          </w:p>
          <w:p w:rsidR="00FB366E" w:rsidRDefault="0033579B">
            <w:pPr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>3. Счет на оплату – 1 экз.</w:t>
            </w:r>
          </w:p>
          <w:p w:rsidR="00FB366E" w:rsidRDefault="0033579B">
            <w:pPr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>4. Копия договора на утилизацию порубочных остатков.</w:t>
            </w:r>
          </w:p>
        </w:tc>
      </w:tr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 Дополнительные требования и особые условия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Исполнитель оказывает услуги согласно требованиям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ТЗ и обязан:</w:t>
            </w:r>
          </w:p>
          <w:p w:rsidR="00FB366E" w:rsidRDefault="0033579B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пройти вводный инструктаж по допуску на объект перед началом оказания услуг;</w:t>
            </w:r>
          </w:p>
          <w:p w:rsidR="00FB366E" w:rsidRDefault="0033579B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увеличить продолжительность рабочего дня (либо организовать круглосуточное оказание услуг), организовать оказание услуг в выходные и праздничные дни (при необходимости);</w:t>
            </w:r>
          </w:p>
          <w:p w:rsidR="00FB366E" w:rsidRDefault="0033579B">
            <w:pPr>
              <w:pStyle w:val="ab"/>
            </w:pPr>
            <w:r>
              <w:rPr>
                <w:rFonts w:ascii="Times New Roman" w:hAnsi="Times New Roman" w:cs="Times New Roman"/>
                <w:sz w:val="24"/>
              </w:rPr>
              <w:t>- для обеспечения надлежащего оказания услуг руководствоваться  нормативами СНиП, ГОСТ, СП, СТО и т. Д.;</w:t>
            </w:r>
          </w:p>
          <w:p w:rsidR="00FB366E" w:rsidRDefault="0033579B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во избежание травматизма населения и предотвращения чрезвычайных ситуаций строго соблюдать правила безопасности работ согласно действующему законодательству и установленным  нормам и правилам;</w:t>
            </w:r>
          </w:p>
          <w:p w:rsidR="00FB366E" w:rsidRDefault="0033579B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установить временные ограждения площадки мест оказания услуг, оборудовать сигнальными и дорожными знаками (согласно схеме ГИБДД), за счёт собственных средств и своими силами, осуществлять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сохранностью ограждений и знаков до момента их демонтажа (в случае требований заказчика)</w:t>
            </w:r>
          </w:p>
        </w:tc>
      </w:tr>
    </w:tbl>
    <w:p w:rsidR="00FB366E" w:rsidRDefault="00FB366E">
      <w:pPr>
        <w:rPr>
          <w:vanish/>
        </w:rPr>
      </w:pPr>
    </w:p>
    <w:tbl>
      <w:tblPr>
        <w:tblW w:w="987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9"/>
        <w:gridCol w:w="6122"/>
      </w:tblGrid>
      <w:tr w:rsidR="00FB366E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B366E" w:rsidRDefault="0033579B">
            <w:pPr>
              <w:pStyle w:val="ab"/>
              <w:snapToGrid w:val="0"/>
            </w:pPr>
            <w:r>
              <w:rPr>
                <w:rFonts w:ascii="Times New Roman" w:hAnsi="Times New Roman"/>
              </w:rPr>
              <w:t xml:space="preserve">25. </w:t>
            </w:r>
            <w:r>
              <w:rPr>
                <w:rFonts w:ascii="Times New Roman" w:hAnsi="Times New Roman" w:cs="Arial"/>
                <w:spacing w:val="-8"/>
                <w:sz w:val="24"/>
              </w:rPr>
              <w:t>Контрольная информация</w:t>
            </w:r>
          </w:p>
        </w:tc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66E" w:rsidRDefault="0033579B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rFonts w:ascii="Times New Roman" w:hAnsi="Times New Roman" w:cs="Arial"/>
                <w:sz w:val="24"/>
              </w:rPr>
              <w:t>Центр ответственности:</w:t>
            </w:r>
          </w:p>
          <w:p w:rsidR="00FB366E" w:rsidRDefault="0033579B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Начальник  цеха сетей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ВиВ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- 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Радюхин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Андрей Валериевич, тел.8-987-935-81-59.</w:t>
            </w:r>
          </w:p>
        </w:tc>
      </w:tr>
    </w:tbl>
    <w:p w:rsidR="00FB366E" w:rsidRDefault="0033579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</w:rPr>
      </w:pPr>
      <w:r w:rsidRPr="006D747A">
        <w:rPr>
          <w:rFonts w:ascii="Times New Roman" w:eastAsia="Times New Roman" w:hAnsi="Times New Roman" w:cs="Times New Roman"/>
          <w:b/>
          <w:kern w:val="0"/>
          <w:sz w:val="24"/>
        </w:rPr>
        <w:t>Функциональный заказчик (инициатор закупки)*:</w:t>
      </w:r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</w:rPr>
      </w:pPr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</w:rPr>
      </w:pPr>
    </w:p>
    <w:p w:rsidR="006D747A" w:rsidRPr="006D747A" w:rsidRDefault="006D747A" w:rsidP="006D747A">
      <w:pPr>
        <w:widowControl/>
        <w:suppressAutoHyphens w:val="0"/>
        <w:spacing w:after="200" w:line="276" w:lineRule="auto"/>
        <w:textAlignment w:val="auto"/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</w:pPr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 xml:space="preserve">Начальник цеха сетей </w:t>
      </w:r>
      <w:proofErr w:type="spellStart"/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>ВиВ</w:t>
      </w:r>
      <w:proofErr w:type="spellEnd"/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ab/>
      </w:r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ab/>
      </w:r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ab/>
        <w:t xml:space="preserve">                                                    </w:t>
      </w:r>
      <w:r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 xml:space="preserve">                     </w:t>
      </w:r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 xml:space="preserve">А.В. </w:t>
      </w:r>
      <w:proofErr w:type="spellStart"/>
      <w:r w:rsidRPr="006D747A">
        <w:rPr>
          <w:rFonts w:ascii="Times New Roman" w:eastAsia="Calibri" w:hAnsi="Times New Roman" w:cs="Times New Roman"/>
          <w:bCs/>
          <w:kern w:val="0"/>
          <w:sz w:val="24"/>
          <w:szCs w:val="22"/>
          <w:lang w:eastAsia="en-US"/>
        </w:rPr>
        <w:t>Радюхин</w:t>
      </w:r>
      <w:proofErr w:type="spellEnd"/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i/>
          <w:kern w:val="0"/>
          <w:sz w:val="24"/>
        </w:rPr>
      </w:pPr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i/>
          <w:kern w:val="0"/>
          <w:sz w:val="24"/>
        </w:rPr>
      </w:pPr>
    </w:p>
    <w:p w:rsidR="006D747A" w:rsidRPr="006D747A" w:rsidRDefault="006D747A" w:rsidP="006D747A">
      <w:pPr>
        <w:widowControl/>
        <w:suppressAutoHyphens w:val="0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/>
        </w:rPr>
      </w:pPr>
      <w:r w:rsidRPr="006D747A">
        <w:rPr>
          <w:rFonts w:ascii="Times New Roman" w:eastAsia="Times New Roman" w:hAnsi="Times New Roman" w:cs="Times New Roman"/>
          <w:i/>
          <w:kern w:val="0"/>
          <w:sz w:val="24"/>
        </w:rPr>
        <w:t>*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FB366E" w:rsidRDefault="00FB366E">
      <w:pPr>
        <w:rPr>
          <w:rFonts w:ascii="Times New Roman" w:hAnsi="Times New Roman"/>
          <w:sz w:val="24"/>
        </w:rPr>
      </w:pPr>
    </w:p>
    <w:p w:rsidR="00FB366E" w:rsidRDefault="00FB366E">
      <w:pPr>
        <w:rPr>
          <w:rFonts w:ascii="Times New Roman" w:hAnsi="Times New Roman"/>
          <w:sz w:val="24"/>
        </w:rPr>
      </w:pPr>
    </w:p>
    <w:p w:rsidR="00FB366E" w:rsidRDefault="0033579B"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b/>
          <w:bCs/>
        </w:rPr>
        <w:t xml:space="preserve">     </w:t>
      </w:r>
      <w:r>
        <w:t xml:space="preserve">                                                                                                                                                       </w:t>
      </w:r>
    </w:p>
    <w:sectPr w:rsidR="00FB366E">
      <w:pgSz w:w="11906" w:h="16838"/>
      <w:pgMar w:top="590" w:right="566" w:bottom="573" w:left="1134" w:header="0" w:footer="0" w:gutter="0"/>
      <w:cols w:space="720"/>
      <w:formProt w:val="0"/>
      <w:docGrid w:linePitch="600" w:charSpace="442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366E"/>
    <w:rsid w:val="00137496"/>
    <w:rsid w:val="0033579B"/>
    <w:rsid w:val="006D747A"/>
    <w:rsid w:val="00781C94"/>
    <w:rsid w:val="00FB366E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Tahoma"/>
        <w:kern w:val="2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3D"/>
    <w:pPr>
      <w:widowControl w:val="0"/>
      <w:suppressAutoHyphens/>
      <w:textAlignment w:val="baseline"/>
    </w:pPr>
    <w:rPr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F6653D"/>
  </w:style>
  <w:style w:type="character" w:customStyle="1" w:styleId="a4">
    <w:name w:val="Маркеры списка"/>
    <w:qFormat/>
    <w:rsid w:val="00F6653D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rsid w:val="00F6653D"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6">
    <w:name w:val="Body Text"/>
    <w:basedOn w:val="a"/>
    <w:rsid w:val="00F6653D"/>
    <w:pPr>
      <w:spacing w:after="120"/>
    </w:pPr>
  </w:style>
  <w:style w:type="paragraph" w:styleId="a7">
    <w:name w:val="List"/>
    <w:basedOn w:val="a6"/>
    <w:rsid w:val="00F6653D"/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9">
    <w:name w:val="index heading"/>
    <w:basedOn w:val="a"/>
    <w:qFormat/>
    <w:rsid w:val="00F6653D"/>
    <w:pPr>
      <w:suppressLineNumbers/>
    </w:pPr>
  </w:style>
  <w:style w:type="paragraph" w:customStyle="1" w:styleId="11">
    <w:name w:val="Заголовок 11"/>
    <w:basedOn w:val="a"/>
    <w:qFormat/>
    <w:rsid w:val="00F6653D"/>
    <w:pPr>
      <w:ind w:left="864"/>
      <w:outlineLvl w:val="0"/>
    </w:pPr>
    <w:rPr>
      <w:rFonts w:cs="Mangal"/>
      <w:lang w:bidi="hi-IN"/>
    </w:rPr>
  </w:style>
  <w:style w:type="paragraph" w:customStyle="1" w:styleId="1">
    <w:name w:val="Название объекта1"/>
    <w:basedOn w:val="a"/>
    <w:qFormat/>
    <w:rsid w:val="00F6653D"/>
    <w:pPr>
      <w:suppressLineNumbers/>
      <w:spacing w:before="120" w:after="120"/>
    </w:pPr>
    <w:rPr>
      <w:i/>
      <w:iCs/>
      <w:sz w:val="24"/>
    </w:rPr>
  </w:style>
  <w:style w:type="paragraph" w:styleId="aa">
    <w:name w:val="Subtitle"/>
    <w:basedOn w:val="1"/>
    <w:qFormat/>
    <w:rsid w:val="00F6653D"/>
    <w:pPr>
      <w:jc w:val="center"/>
    </w:pPr>
  </w:style>
  <w:style w:type="paragraph" w:customStyle="1" w:styleId="ab">
    <w:name w:val="Содержимое таблицы"/>
    <w:basedOn w:val="a"/>
    <w:qFormat/>
    <w:rsid w:val="00F6653D"/>
  </w:style>
  <w:style w:type="paragraph" w:customStyle="1" w:styleId="ac">
    <w:name w:val="Заголовок таблицы"/>
    <w:basedOn w:val="ab"/>
    <w:qFormat/>
    <w:rsid w:val="00F6653D"/>
    <w:pPr>
      <w:jc w:val="center"/>
    </w:pPr>
    <w:rPr>
      <w:b/>
      <w:bCs/>
    </w:rPr>
  </w:style>
  <w:style w:type="paragraph" w:styleId="ad">
    <w:name w:val="Body Text Indent"/>
    <w:basedOn w:val="a"/>
    <w:rsid w:val="00F6653D"/>
    <w:pPr>
      <w:ind w:left="426"/>
      <w:jc w:val="both"/>
    </w:pPr>
    <w:rPr>
      <w:sz w:val="24"/>
    </w:rPr>
  </w:style>
  <w:style w:type="paragraph" w:styleId="ae">
    <w:name w:val="Normal (Web)"/>
    <w:basedOn w:val="a"/>
    <w:qFormat/>
    <w:rsid w:val="00F6653D"/>
    <w:pPr>
      <w:suppressAutoHyphens w:val="0"/>
      <w:spacing w:before="280" w:after="119"/>
    </w:pPr>
    <w:rPr>
      <w:rFonts w:ascii="Times New Roman" w:hAnsi="Times New Roman" w:cs="Times New Roman"/>
      <w:sz w:val="24"/>
    </w:rPr>
  </w:style>
  <w:style w:type="paragraph" w:customStyle="1" w:styleId="Textbody">
    <w:name w:val="Text body"/>
    <w:basedOn w:val="a"/>
    <w:qFormat/>
    <w:rsid w:val="00F6653D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bryanceva_mv</dc:creator>
  <dc:description/>
  <cp:lastModifiedBy>Алюсов Дмитрий Валериевич</cp:lastModifiedBy>
  <cp:revision>14</cp:revision>
  <cp:lastPrinted>2021-11-29T12:42:00Z</cp:lastPrinted>
  <dcterms:created xsi:type="dcterms:W3CDTF">2020-11-13T10:59:00Z</dcterms:created>
  <dcterms:modified xsi:type="dcterms:W3CDTF">2022-10-20T07:25:00Z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